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9B" w:rsidRDefault="00B0229B" w:rsidP="00B0229B">
      <w:pPr>
        <w:ind w:right="76"/>
        <w:jc w:val="center"/>
        <w:rPr>
          <w:rFonts w:ascii="Times New Roman" w:eastAsia="Times New Roman" w:hAnsi="Times New Roman" w:cs="Times New Roman"/>
          <w:sz w:val="28"/>
        </w:rPr>
      </w:pPr>
      <w:bookmarkStart w:id="0" w:name="bookmark6"/>
      <w:r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1114425" cy="1114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29B" w:rsidRDefault="00B0229B" w:rsidP="00B0229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Муниципальное казённое общеобразовательное  учреждение</w:t>
      </w:r>
    </w:p>
    <w:p w:rsidR="00B0229B" w:rsidRDefault="00B0229B" w:rsidP="00B0229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«Хучнинская средняя общеобразовательная школа №1»</w:t>
      </w:r>
    </w:p>
    <w:p w:rsidR="00B0229B" w:rsidRDefault="00B0229B" w:rsidP="00B0229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____________________________________________</w:t>
      </w:r>
      <w:r w:rsidR="00932468">
        <w:rPr>
          <w:rFonts w:ascii="Times New Roman" w:eastAsia="Times New Roman" w:hAnsi="Times New Roman" w:cs="Times New Roman"/>
          <w:b/>
          <w:szCs w:val="20"/>
        </w:rPr>
        <w:t>_______________________________</w:t>
      </w:r>
    </w:p>
    <w:p w:rsidR="00B0229B" w:rsidRDefault="00B0229B" w:rsidP="00B0229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368650  Республика Дагестан, Табасаранского район, </w:t>
      </w:r>
      <w:r>
        <w:rPr>
          <w:rFonts w:ascii="Times New Roman" w:eastAsiaTheme="majorEastAsia" w:hAnsi="Times New Roman" w:cs="Times New Roman"/>
          <w:b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йдемирова,21 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huchni11@mail.ru</w:t>
      </w:r>
    </w:p>
    <w:p w:rsidR="00B0229B" w:rsidRDefault="00B0229B" w:rsidP="00B0229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B0229B" w:rsidRDefault="00B0229B" w:rsidP="00B0229B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«14» мая 2019г                                                                                                  №10</w:t>
      </w:r>
      <w:r w:rsidR="008A6A36">
        <w:rPr>
          <w:rFonts w:ascii="Times New Roman" w:eastAsia="Times New Roman" w:hAnsi="Times New Roman" w:cs="Times New Roman"/>
          <w:b/>
          <w:u w:val="single"/>
        </w:rPr>
        <w:t>3</w:t>
      </w:r>
    </w:p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B0229B">
        <w:rPr>
          <w:rFonts w:ascii="Times New Roman" w:hAnsi="Times New Roman" w:cs="Times New Roman"/>
          <w:sz w:val="28"/>
          <w:szCs w:val="28"/>
        </w:rPr>
        <w:t>на заместителя директора по УВ Азизова Ф.И.</w:t>
      </w: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AC2B16" w:rsidRDefault="00AC2B16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P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  <w:bookmarkStart w:id="2" w:name="_GoBack"/>
      <w:bookmarkEnd w:id="2"/>
      <w:r w:rsidRPr="00F92A23">
        <w:rPr>
          <w:b w:val="0"/>
        </w:rPr>
        <w:t xml:space="preserve">Директор </w:t>
      </w:r>
      <w:r w:rsidR="00845336">
        <w:rPr>
          <w:b w:val="0"/>
        </w:rPr>
        <w:t>школы</w:t>
      </w:r>
      <w:r w:rsidR="00B0229B">
        <w:rPr>
          <w:b w:val="0"/>
        </w:rPr>
        <w:t>:                              Кулиева Д.М.</w:t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977828" w:rsidRDefault="00977828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977828" w:rsidRDefault="00977828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977828" w:rsidRDefault="00977828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977828" w:rsidRDefault="00977828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92A23" w:rsidTr="00F92A23">
        <w:trPr>
          <w:jc w:val="right"/>
        </w:trPr>
        <w:tc>
          <w:tcPr>
            <w:tcW w:w="4786" w:type="dxa"/>
          </w:tcPr>
          <w:p w:rsidR="00BF6DCF" w:rsidRDefault="00BF6DCF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 w:rsidR="00B0229B">
              <w:rPr>
                <w:rFonts w:ascii="Times New Roman" w:hAnsi="Times New Roman" w:cs="Times New Roman"/>
              </w:rPr>
              <w:t>5</w:t>
            </w:r>
            <w:r w:rsidRPr="004B2ECA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</w:t>
            </w:r>
            <w:r w:rsidR="00B0229B">
              <w:rPr>
                <w:rFonts w:ascii="Times New Roman" w:hAnsi="Times New Roman" w:cs="Times New Roman"/>
              </w:rPr>
              <w:t>3</w:t>
            </w:r>
            <w:r w:rsidRPr="004B2ECA">
              <w:rPr>
                <w:rFonts w:ascii="Times New Roman" w:hAnsi="Times New Roman" w:cs="Times New Roman"/>
              </w:rPr>
              <w:t>.0</w:t>
            </w:r>
            <w:r w:rsidR="00B0229B">
              <w:rPr>
                <w:rFonts w:ascii="Times New Roman" w:hAnsi="Times New Roman" w:cs="Times New Roman"/>
              </w:rPr>
              <w:t>5</w:t>
            </w:r>
            <w:r w:rsidRPr="004B2ECA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AC2B16" w:rsidRDefault="00AC2B16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BF6DCF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BF6DCF">
              <w:rPr>
                <w:rFonts w:ascii="Times New Roman" w:hAnsi="Times New Roman" w:cs="Times New Roman"/>
              </w:rPr>
              <w:t xml:space="preserve"> школы</w:t>
            </w:r>
          </w:p>
          <w:p w:rsidR="00F92A23" w:rsidRDefault="00F92A23" w:rsidP="00BF6DCF">
            <w:pPr>
              <w:jc w:val="right"/>
            </w:pPr>
            <w:proofErr w:type="spellStart"/>
            <w:r w:rsidRPr="004B2ECA">
              <w:rPr>
                <w:rFonts w:ascii="Times New Roman" w:hAnsi="Times New Roman" w:cs="Times New Roman"/>
              </w:rPr>
              <w:t>_____________</w:t>
            </w:r>
            <w:r w:rsidR="00B0229B">
              <w:rPr>
                <w:rFonts w:ascii="Times New Roman" w:hAnsi="Times New Roman" w:cs="Times New Roman"/>
              </w:rPr>
              <w:t>Кулиева</w:t>
            </w:r>
            <w:proofErr w:type="spellEnd"/>
            <w:r w:rsidR="00B0229B">
              <w:rPr>
                <w:rFonts w:ascii="Times New Roman" w:hAnsi="Times New Roman" w:cs="Times New Roman"/>
              </w:rPr>
              <w:t xml:space="preserve"> Д.М.</w:t>
            </w:r>
          </w:p>
          <w:p w:rsidR="00F92A23" w:rsidRDefault="00F92A23" w:rsidP="00BF6DCF">
            <w:pPr>
              <w:jc w:val="right"/>
              <w:outlineLvl w:val="6"/>
            </w:pPr>
          </w:p>
        </w:tc>
      </w:tr>
    </w:tbl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3" w:name="bookmark7"/>
      <w:r>
        <w:t>1. Общие положения</w:t>
      </w:r>
      <w:bookmarkEnd w:id="3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3C0863" w:rsidRDefault="0069372B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 w:rsidRPr="005C7827">
        <w:rPr>
          <w:b/>
        </w:rPr>
        <w:t>Школа</w:t>
      </w:r>
      <w:r>
        <w:t xml:space="preserve"> является муниципальной казенной общеобразовательной организацией, созданной Администрацией муниципального района "Табасаранский район" для оказания государственных (муниципальных) услуг,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образования.</w:t>
      </w:r>
    </w:p>
    <w:p w:rsidR="003C0863" w:rsidRDefault="0069372B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 w:rsidRPr="00546CFA">
        <w:rPr>
          <w:b/>
        </w:rPr>
        <w:t>Школа</w:t>
      </w:r>
      <w:r>
        <w:t xml:space="preserve"> является юридическим лицом в части ведения финансово-хозяйственной деятельности, предусмотренной настоящим Уставом и направленной на организацию образовательного процесса.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современных технологических и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</w:p>
    <w:p w:rsidR="007D61F4" w:rsidRPr="007D61F4" w:rsidRDefault="007D61F4" w:rsidP="007D61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C1"/>
    <w:rsid w:val="00062618"/>
    <w:rsid w:val="00337D67"/>
    <w:rsid w:val="003C0863"/>
    <w:rsid w:val="004E455D"/>
    <w:rsid w:val="00670C35"/>
    <w:rsid w:val="0069372B"/>
    <w:rsid w:val="00724F2C"/>
    <w:rsid w:val="00743C32"/>
    <w:rsid w:val="007B1A42"/>
    <w:rsid w:val="007D61F4"/>
    <w:rsid w:val="007D72BE"/>
    <w:rsid w:val="00845336"/>
    <w:rsid w:val="008A6A36"/>
    <w:rsid w:val="00932468"/>
    <w:rsid w:val="00952775"/>
    <w:rsid w:val="00977828"/>
    <w:rsid w:val="00AC2B16"/>
    <w:rsid w:val="00AD5068"/>
    <w:rsid w:val="00B0229B"/>
    <w:rsid w:val="00BF6DCF"/>
    <w:rsid w:val="00CE50C1"/>
    <w:rsid w:val="00DD2DDA"/>
    <w:rsid w:val="00F551CE"/>
    <w:rsid w:val="00F9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15</cp:revision>
  <cp:lastPrinted>2019-05-02T09:14:00Z</cp:lastPrinted>
  <dcterms:created xsi:type="dcterms:W3CDTF">2019-06-14T08:58:00Z</dcterms:created>
  <dcterms:modified xsi:type="dcterms:W3CDTF">2019-06-21T09:01:00Z</dcterms:modified>
</cp:coreProperties>
</file>